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Sample learning outcomes for a rock climbing course:</w:t>
      </w:r>
    </w:p>
    <w:p w:rsidR="00000000" w:rsidDel="00000000" w:rsidP="00000000" w:rsidRDefault="00000000" w:rsidRPr="00000000" w14:paraId="00000002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i w:val="1"/>
          <w:rtl w:val="0"/>
        </w:rPr>
        <w:t xml:space="preserve">Memory </w:t>
      </w:r>
      <w:r w:rsidDel="00000000" w:rsidR="00000000" w:rsidRPr="00000000">
        <w:rPr>
          <w:rtl w:val="0"/>
        </w:rPr>
        <w:t xml:space="preserve">outcomes: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Identify the climbing equipment, knots, and climbing moves presented on the first day of class.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Recall the commands between the climber and the belayer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i w:val="1"/>
          <w:rtl w:val="0"/>
        </w:rPr>
        <w:t xml:space="preserve">Understanding </w:t>
      </w:r>
      <w:r w:rsidDel="00000000" w:rsidR="00000000" w:rsidRPr="00000000">
        <w:rPr>
          <w:rtl w:val="0"/>
        </w:rPr>
        <w:t xml:space="preserve">outcomes: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Understand the reasons for the safety rules and processes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Explain the numbering system that identifies the level of expertise needed to climb a specific route.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Predict the most common mistakes in climbing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i w:val="1"/>
          <w:rtl w:val="0"/>
        </w:rPr>
        <w:t xml:space="preserve">Application </w:t>
      </w:r>
      <w:r w:rsidDel="00000000" w:rsidR="00000000" w:rsidRPr="00000000">
        <w:rPr>
          <w:rtl w:val="0"/>
        </w:rPr>
        <w:t xml:space="preserve">outcomes: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Climb a route set up by the teaching assistants or instructor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Practice the knots and climbing moves on various climbing routes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Implement a plan for a safe climbing trip you take on your own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