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pStyle w:val="Heading4"/>
        <w:keepNext w:val="0"/>
        <w:keepLines w:val="0"/>
        <w:shd w:fill="ffffff" w:val="clear"/>
        <w:spacing w:after="120" w:before="120" w:line="264" w:lineRule="auto"/>
        <w:rPr>
          <w:rFonts w:ascii="Cambria" w:cs="Cambria" w:eastAsia="Cambria" w:hAnsi="Cambria"/>
          <w:color w:val="000000"/>
        </w:rPr>
      </w:pPr>
      <w:bookmarkStart w:colFirst="0" w:colLast="0" w:name="_ilj0f4g7ipoc" w:id="0"/>
      <w:bookmarkEnd w:id="0"/>
      <w:r w:rsidDel="00000000" w:rsidR="00000000" w:rsidRPr="00000000">
        <w:rPr>
          <w:rFonts w:ascii="Cambria" w:cs="Cambria" w:eastAsia="Cambria" w:hAnsi="Cambria"/>
          <w:color w:val="000000"/>
          <w:rtl w:val="0"/>
        </w:rPr>
        <w:t xml:space="preserve">Worksheet: Designing Essay Prompts For Your Program</w:t>
      </w:r>
    </w:p>
    <w:p w:rsidR="00000000" w:rsidDel="00000000" w:rsidP="00000000" w:rsidRDefault="00000000" w:rsidRPr="00000000" w14:paraId="00000002">
      <w:pPr>
        <w:rPr/>
      </w:pPr>
      <w:r w:rsidDel="00000000" w:rsidR="00000000" w:rsidRPr="00000000">
        <w:rPr>
          <w:rtl w:val="0"/>
        </w:rPr>
        <w:t xml:space="preserve">To clarify your own purpose for giving writing prompts, ask yourself the following questions:</w:t>
      </w:r>
    </w:p>
    <w:p w:rsidR="00000000" w:rsidDel="00000000" w:rsidP="00000000" w:rsidRDefault="00000000" w:rsidRPr="00000000" w14:paraId="00000003">
      <w:pPr>
        <w:numPr>
          <w:ilvl w:val="0"/>
          <w:numId w:val="1"/>
        </w:numPr>
        <w:shd w:fill="ffffff" w:val="clear"/>
        <w:spacing w:after="0" w:afterAutospacing="0" w:lineRule="auto"/>
        <w:ind w:left="720" w:hanging="360"/>
        <w:rPr>
          <w:rFonts w:ascii="Cambria" w:cs="Cambria" w:eastAsia="Cambria" w:hAnsi="Cambria"/>
          <w:sz w:val="24"/>
          <w:szCs w:val="24"/>
        </w:rPr>
      </w:pPr>
      <w:r w:rsidDel="00000000" w:rsidR="00000000" w:rsidRPr="00000000">
        <w:rPr>
          <w:rFonts w:ascii="Cambria" w:cs="Cambria" w:eastAsia="Cambria" w:hAnsi="Cambria"/>
          <w:color w:val="545454"/>
          <w:sz w:val="24"/>
          <w:szCs w:val="24"/>
          <w:rtl w:val="0"/>
        </w:rPr>
        <w:t xml:space="preserve">What are your program goals or learning objectives?</w:t>
      </w:r>
    </w:p>
    <w:p w:rsidR="00000000" w:rsidDel="00000000" w:rsidP="00000000" w:rsidRDefault="00000000" w:rsidRPr="00000000" w14:paraId="00000004">
      <w:pPr>
        <w:numPr>
          <w:ilvl w:val="0"/>
          <w:numId w:val="1"/>
        </w:numPr>
        <w:shd w:fill="ffffff" w:val="clear"/>
        <w:spacing w:after="0" w:afterAutospacing="0" w:lineRule="auto"/>
        <w:ind w:left="720" w:hanging="360"/>
        <w:rPr>
          <w:rFonts w:ascii="Cambria" w:cs="Cambria" w:eastAsia="Cambria" w:hAnsi="Cambria"/>
          <w:sz w:val="24"/>
          <w:szCs w:val="24"/>
        </w:rPr>
      </w:pPr>
      <w:r w:rsidDel="00000000" w:rsidR="00000000" w:rsidRPr="00000000">
        <w:rPr>
          <w:rFonts w:ascii="Cambria" w:cs="Cambria" w:eastAsia="Cambria" w:hAnsi="Cambria"/>
          <w:color w:val="545454"/>
          <w:sz w:val="24"/>
          <w:szCs w:val="24"/>
          <w:rtl w:val="0"/>
        </w:rPr>
        <w:t xml:space="preserve">What are possible threshold concepts that are precursors to these goals? (What skills must students/participants have before they can achieve learning objectives?)</w:t>
      </w:r>
    </w:p>
    <w:p w:rsidR="00000000" w:rsidDel="00000000" w:rsidP="00000000" w:rsidRDefault="00000000" w:rsidRPr="00000000" w14:paraId="00000005">
      <w:pPr>
        <w:numPr>
          <w:ilvl w:val="0"/>
          <w:numId w:val="1"/>
        </w:numPr>
        <w:shd w:fill="ffffff" w:val="clear"/>
        <w:spacing w:after="0" w:afterAutospacing="0" w:lineRule="auto"/>
        <w:ind w:left="720" w:hanging="360"/>
        <w:rPr>
          <w:rFonts w:ascii="Cambria" w:cs="Cambria" w:eastAsia="Cambria" w:hAnsi="Cambria"/>
          <w:sz w:val="24"/>
          <w:szCs w:val="24"/>
        </w:rPr>
      </w:pPr>
      <w:r w:rsidDel="00000000" w:rsidR="00000000" w:rsidRPr="00000000">
        <w:rPr>
          <w:rFonts w:ascii="Cambria" w:cs="Cambria" w:eastAsia="Cambria" w:hAnsi="Cambria"/>
          <w:color w:val="545454"/>
          <w:sz w:val="24"/>
          <w:szCs w:val="24"/>
          <w:rtl w:val="0"/>
        </w:rPr>
        <w:t xml:space="preserve">What essay question (or series of questions) will measure how students have reached program objectives?</w:t>
      </w:r>
    </w:p>
    <w:p w:rsidR="00000000" w:rsidDel="00000000" w:rsidP="00000000" w:rsidRDefault="00000000" w:rsidRPr="00000000" w14:paraId="00000006">
      <w:pPr>
        <w:numPr>
          <w:ilvl w:val="0"/>
          <w:numId w:val="1"/>
        </w:numPr>
        <w:shd w:fill="ffffff" w:val="clear"/>
        <w:spacing w:after="160" w:lineRule="auto"/>
        <w:ind w:left="720" w:hanging="360"/>
        <w:rPr>
          <w:rFonts w:ascii="Cambria" w:cs="Cambria" w:eastAsia="Cambria" w:hAnsi="Cambria"/>
          <w:sz w:val="24"/>
          <w:szCs w:val="24"/>
        </w:rPr>
      </w:pPr>
      <w:r w:rsidDel="00000000" w:rsidR="00000000" w:rsidRPr="00000000">
        <w:rPr>
          <w:rFonts w:ascii="Cambria" w:cs="Cambria" w:eastAsia="Cambria" w:hAnsi="Cambria"/>
          <w:color w:val="545454"/>
          <w:sz w:val="24"/>
          <w:szCs w:val="24"/>
          <w:rtl w:val="0"/>
        </w:rPr>
        <w:t xml:space="preserve">How will you evaluate or assess the essays</w:t>
      </w:r>
      <w:r w:rsidDel="00000000" w:rsidR="00000000" w:rsidRPr="00000000">
        <w:rPr>
          <w:rtl w:val="0"/>
        </w:rPr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Cambria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rFonts w:ascii="Arial" w:cs="Arial" w:eastAsia="Arial" w:hAnsi="Arial"/>
        <w:color w:val="545454"/>
        <w:sz w:val="30"/>
        <w:szCs w:val="30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