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u w:val="single"/>
          <w:rtl w:val="0"/>
        </w:rPr>
        <w:t xml:space="preserve">Decision-making rubric from L. Dee Fink for considering the educational environment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The following list relies heavily on Fink (2003) and his list of situational factors that might affect the integration of reflective writing into a course or program: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Specific Context of the Teaching/Learning Situation</w:t>
      </w:r>
    </w:p>
    <w:p w:rsidR="00000000" w:rsidDel="00000000" w:rsidP="00000000" w:rsidRDefault="00000000" w:rsidRPr="00000000" w14:paraId="00000004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many students are there? How much individual mentoring will each student receive?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often does your group meet? Or, are you traveling or working together continuously? 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will you communicate with students (live, online, what mediums)?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will elements of the physical space affect learning (indoors or outdoors, type of location, atmosphere)?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General Context of the Learning Situation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expectations do administrators, leaders in the field, and general society have for the aspects of the curriculum that have to do with reflective writing?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valuable is reflection and reflective writing to your learning community?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Nature of the Subject </w:t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kinds of writing do practitioners of this discipline use? (See Genres of Writing).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might reflection enhance those more academic types of writing?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Characteristics of the Learners </w:t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might reflective writing affect and be affected by the students’ life situations and professional goals?</w:t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is the students’ knowledge and skill level with writing in the discipline of the course or program? 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is their experience with reflection and written reflection?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is their attitude toward reflection and written reflection?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Characteristics of the Teacher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How much experience do you have with writing in your discipline? How much with using reflective writing as a tool?</w:t>
      </w:r>
    </w:p>
    <w:p w:rsidR="00000000" w:rsidDel="00000000" w:rsidP="00000000" w:rsidRDefault="00000000" w:rsidRPr="00000000" w14:paraId="00000015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are your strengths and weaknesses concerning reflective writing, writing pedagogy, and writing in the educational disciplines?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