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7B8C" w14:textId="105590CF" w:rsidR="00225BBC" w:rsidRPr="00225BBC" w:rsidRDefault="00C730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READING/</w:t>
      </w:r>
      <w:r w:rsidR="00225BBC" w:rsidRPr="00225BBC">
        <w:rPr>
          <w:rFonts w:cstheme="minorHAnsi"/>
          <w:sz w:val="32"/>
          <w:szCs w:val="32"/>
        </w:rPr>
        <w:t xml:space="preserve">RESOURCES for the LITERACY ESSAY: </w:t>
      </w:r>
    </w:p>
    <w:p w14:paraId="762A930F" w14:textId="39C32EAD" w:rsidR="00225BBC" w:rsidRDefault="00225BBC" w:rsidP="00225BBC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225BBC">
        <w:rPr>
          <w:rFonts w:asciiTheme="minorHAnsi" w:hAnsiTheme="minorHAnsi" w:cstheme="minorHAnsi"/>
          <w:b/>
          <w:bCs/>
        </w:rPr>
        <w:t xml:space="preserve">Julia </w:t>
      </w:r>
      <w:proofErr w:type="spellStart"/>
      <w:r w:rsidRPr="00225BBC">
        <w:rPr>
          <w:rFonts w:asciiTheme="minorHAnsi" w:hAnsiTheme="minorHAnsi" w:cstheme="minorHAnsi"/>
          <w:b/>
          <w:bCs/>
        </w:rPr>
        <w:t>Galef’s</w:t>
      </w:r>
      <w:proofErr w:type="spellEnd"/>
      <w:r w:rsidRPr="00225BBC">
        <w:rPr>
          <w:rFonts w:asciiTheme="minorHAnsi" w:hAnsiTheme="minorHAnsi" w:cstheme="minorHAnsi"/>
          <w:b/>
          <w:bCs/>
        </w:rPr>
        <w:t xml:space="preserve"> “Scout mindset” TED talk</w:t>
      </w:r>
      <w:r w:rsidRPr="00225BBC">
        <w:rPr>
          <w:rFonts w:asciiTheme="minorHAnsi" w:hAnsiTheme="minorHAnsi" w:cstheme="minorHAnsi"/>
        </w:rPr>
        <w:t xml:space="preserve">: </w:t>
      </w:r>
      <w:r w:rsidR="00C730F6">
        <w:rPr>
          <w:rFonts w:asciiTheme="minorHAnsi" w:hAnsiTheme="minorHAnsi" w:cstheme="minorHAnsi"/>
        </w:rPr>
        <w:t xml:space="preserve"> </w:t>
      </w:r>
      <w:r w:rsidR="00C730F6" w:rsidRPr="00C730F6">
        <w:rPr>
          <w:rFonts w:asciiTheme="minorHAnsi" w:hAnsiTheme="minorHAnsi" w:cstheme="minorHAnsi"/>
          <w:i/>
          <w:iCs/>
        </w:rPr>
        <w:t>Usually watched and discussed together in class, but also furnished as a link for review.</w:t>
      </w:r>
      <w:r w:rsidR="00C730F6">
        <w:rPr>
          <w:rFonts w:asciiTheme="minorHAnsi" w:hAnsiTheme="minorHAnsi" w:cstheme="minorHAnsi"/>
        </w:rPr>
        <w:t xml:space="preserve"> </w:t>
      </w:r>
      <w:hyperlink r:id="rId5" w:tgtFrame="_blank" w:history="1">
        <w:r w:rsidRPr="00225BBC">
          <w:rPr>
            <w:rStyle w:val="Hyperlink"/>
            <w:rFonts w:asciiTheme="minorHAnsi" w:hAnsiTheme="minorHAnsi" w:cstheme="minorHAnsi"/>
          </w:rPr>
          <w:t>Why You Think You're Right, Even if You're Wrong</w:t>
        </w:r>
      </w:hyperlink>
      <w:r w:rsidRPr="00225BBC">
        <w:rPr>
          <w:rFonts w:asciiTheme="minorHAnsi" w:hAnsiTheme="minorHAnsi" w:cstheme="minorHAnsi"/>
        </w:rPr>
        <w:t xml:space="preserve"> </w:t>
      </w:r>
      <w:hyperlink r:id="rId6" w:history="1">
        <w:r w:rsidR="00C730F6" w:rsidRPr="00CC4E11">
          <w:rPr>
            <w:rStyle w:val="Hyperlink"/>
            <w:rFonts w:asciiTheme="minorHAnsi" w:hAnsiTheme="minorHAnsi" w:cstheme="minorHAnsi"/>
          </w:rPr>
          <w:t>https://www.ted.com/talks/julia_galef_why_you_think_you_re_right_even_if_you_re_wrong?utm_campaign=tedspread&amp;utm_medium=referral&amp;utm_source=tedcomshare</w:t>
        </w:r>
      </w:hyperlink>
    </w:p>
    <w:p w14:paraId="5863219D" w14:textId="52FF99C7" w:rsidR="00225BBC" w:rsidRPr="00C730F6" w:rsidRDefault="00225BBC" w:rsidP="00C730F6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730F6">
        <w:rPr>
          <w:rFonts w:asciiTheme="minorHAnsi" w:hAnsiTheme="minorHAnsi" w:cstheme="minorHAnsi"/>
          <w:b/>
          <w:bCs/>
        </w:rPr>
        <w:t>The Literate Family:</w:t>
      </w:r>
      <w:r w:rsidRPr="00C730F6">
        <w:rPr>
          <w:rFonts w:asciiTheme="minorHAnsi" w:hAnsiTheme="minorHAnsi" w:cstheme="minorHAnsi"/>
        </w:rPr>
        <w:t xml:space="preserve"> Douglas Thayer, 1986 (attached in email) </w:t>
      </w:r>
      <w:r w:rsidR="00C730F6" w:rsidRPr="00C730F6">
        <w:rPr>
          <w:rFonts w:asciiTheme="minorHAnsi" w:hAnsiTheme="minorHAnsi" w:cstheme="minorHAnsi"/>
          <w:i/>
          <w:iCs/>
        </w:rPr>
        <w:t xml:space="preserve">This is the piece that most </w:t>
      </w:r>
      <w:r w:rsidR="00C730F6">
        <w:rPr>
          <w:rFonts w:asciiTheme="minorHAnsi" w:hAnsiTheme="minorHAnsi" w:cstheme="minorHAnsi"/>
          <w:i/>
          <w:iCs/>
        </w:rPr>
        <w:t>students</w:t>
      </w:r>
      <w:r w:rsidR="00C730F6" w:rsidRPr="00C730F6">
        <w:rPr>
          <w:rFonts w:asciiTheme="minorHAnsi" w:hAnsiTheme="minorHAnsi" w:cstheme="minorHAnsi"/>
          <w:i/>
          <w:iCs/>
        </w:rPr>
        <w:t xml:space="preserve"> have strong feelings about. The year is relevant. He </w:t>
      </w:r>
      <w:r w:rsidR="00C730F6">
        <w:rPr>
          <w:rFonts w:asciiTheme="minorHAnsi" w:hAnsiTheme="minorHAnsi" w:cstheme="minorHAnsi"/>
          <w:i/>
          <w:iCs/>
        </w:rPr>
        <w:t>makes excellent points are the power of language, of “hiding words” etc., but he enthusiastically</w:t>
      </w:r>
      <w:r w:rsidR="00C730F6" w:rsidRPr="00C730F6">
        <w:rPr>
          <w:rFonts w:asciiTheme="minorHAnsi" w:hAnsiTheme="minorHAnsi" w:cstheme="minorHAnsi"/>
          <w:i/>
          <w:iCs/>
        </w:rPr>
        <w:t xml:space="preserve"> </w:t>
      </w:r>
      <w:r w:rsidR="00C730F6">
        <w:rPr>
          <w:rFonts w:asciiTheme="minorHAnsi" w:hAnsiTheme="minorHAnsi" w:cstheme="minorHAnsi"/>
          <w:i/>
          <w:iCs/>
        </w:rPr>
        <w:t>hates</w:t>
      </w:r>
      <w:r w:rsidR="00C730F6" w:rsidRPr="00C730F6">
        <w:rPr>
          <w:rFonts w:asciiTheme="minorHAnsi" w:hAnsiTheme="minorHAnsi" w:cstheme="minorHAnsi"/>
          <w:i/>
          <w:iCs/>
        </w:rPr>
        <w:t xml:space="preserve"> on film </w:t>
      </w:r>
      <w:r w:rsidR="00C730F6">
        <w:rPr>
          <w:rFonts w:asciiTheme="minorHAnsi" w:hAnsiTheme="minorHAnsi" w:cstheme="minorHAnsi"/>
          <w:i/>
          <w:iCs/>
        </w:rPr>
        <w:t>&amp;</w:t>
      </w:r>
      <w:r w:rsidR="00C730F6" w:rsidRPr="00C730F6">
        <w:rPr>
          <w:rFonts w:asciiTheme="minorHAnsi" w:hAnsiTheme="minorHAnsi" w:cstheme="minorHAnsi"/>
          <w:i/>
          <w:iCs/>
        </w:rPr>
        <w:t xml:space="preserve"> TV.</w:t>
      </w:r>
      <w:r w:rsidR="00C730F6">
        <w:rPr>
          <w:rFonts w:asciiTheme="minorHAnsi" w:hAnsiTheme="minorHAnsi" w:cstheme="minorHAnsi"/>
        </w:rPr>
        <w:t xml:space="preserve"> </w:t>
      </w:r>
    </w:p>
    <w:p w14:paraId="3AAFB712" w14:textId="7B4E5EC3" w:rsidR="00225BBC" w:rsidRPr="00C730F6" w:rsidRDefault="00225BBC" w:rsidP="00225BBC">
      <w:pPr>
        <w:pStyle w:val="ListParagraph"/>
        <w:numPr>
          <w:ilvl w:val="0"/>
          <w:numId w:val="1"/>
        </w:numPr>
        <w:rPr>
          <w:rFonts w:cstheme="minorHAnsi"/>
        </w:rPr>
      </w:pPr>
      <w:r w:rsidRPr="00C730F6">
        <w:rPr>
          <w:rFonts w:cstheme="minorHAnsi"/>
          <w:b/>
          <w:bCs/>
        </w:rPr>
        <w:t>The Importance of Platonic Physical Affection:</w:t>
      </w:r>
      <w:r w:rsidRPr="00C730F6">
        <w:rPr>
          <w:rFonts w:cstheme="minorHAnsi"/>
        </w:rPr>
        <w:t xml:space="preserve"> Santiago Marquez </w:t>
      </w:r>
      <w:hyperlink r:id="rId7" w:history="1">
        <w:r w:rsidRPr="00C730F6">
          <w:rPr>
            <w:rStyle w:val="Hyperlink"/>
            <w:rFonts w:cstheme="minorHAnsi"/>
          </w:rPr>
          <w:t>https://youtu.be/1Mn-rgHkrac</w:t>
        </w:r>
      </w:hyperlink>
    </w:p>
    <w:p w14:paraId="78A87CEC" w14:textId="47AAAC63" w:rsidR="00225BBC" w:rsidRPr="00C730F6" w:rsidRDefault="00C730F6" w:rsidP="00225BBC">
      <w:pPr>
        <w:pStyle w:val="ListParagraph"/>
        <w:numPr>
          <w:ilvl w:val="0"/>
          <w:numId w:val="1"/>
        </w:numPr>
        <w:rPr>
          <w:rFonts w:cstheme="minorHAnsi"/>
        </w:rPr>
      </w:pPr>
      <w:r w:rsidRPr="00C730F6">
        <w:rPr>
          <w:rFonts w:cstheme="minorHAnsi"/>
        </w:rPr>
        <w:t xml:space="preserve">How a Parent’s Affection Shapes a Child’s Happiness for Life: Sandi Schwartz </w:t>
      </w:r>
      <w:hyperlink r:id="rId8" w:history="1">
        <w:r w:rsidRPr="00C730F6">
          <w:rPr>
            <w:rStyle w:val="Hyperlink"/>
            <w:rFonts w:cstheme="minorHAnsi"/>
          </w:rPr>
          <w:t>https://www.gottman.com/blog/how-a-parents-affection-shapes-a-childs-happiness-for-life/</w:t>
        </w:r>
      </w:hyperlink>
    </w:p>
    <w:p w14:paraId="6020C461" w14:textId="020802F2" w:rsidR="00C730F6" w:rsidRDefault="00C730F6" w:rsidP="00225BB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Remarkable Power of Touch: Karen Young </w:t>
      </w:r>
      <w:hyperlink r:id="rId9" w:history="1">
        <w:r w:rsidRPr="00CC4E11">
          <w:rPr>
            <w:rStyle w:val="Hyperlink"/>
            <w:rFonts w:cstheme="minorHAnsi"/>
          </w:rPr>
          <w:t>https://www.heysigmund.com/the-remarkable-power-of-touch/</w:t>
        </w:r>
      </w:hyperlink>
    </w:p>
    <w:p w14:paraId="3993B3C2" w14:textId="002EF9E2" w:rsidR="00C730F6" w:rsidRDefault="00C730F6" w:rsidP="00225BB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We’re all Amateurs Here: </w:t>
      </w:r>
      <w:r w:rsidRPr="00C730F6">
        <w:rPr>
          <w:rFonts w:cstheme="minorHAnsi"/>
        </w:rPr>
        <w:t xml:space="preserve">Michael Chabon </w:t>
      </w:r>
      <w:r>
        <w:rPr>
          <w:rFonts w:cstheme="minorHAnsi"/>
        </w:rPr>
        <w:t xml:space="preserve">excerpt </w:t>
      </w:r>
      <w:hyperlink r:id="rId10" w:history="1">
        <w:r w:rsidRPr="00CC4E11">
          <w:rPr>
            <w:rStyle w:val="Hyperlink"/>
            <w:rFonts w:cstheme="minorHAnsi"/>
          </w:rPr>
          <w:t>https://www.tor.com/2009/10/08/michael-chabon-were-all-amateurs-here/</w:t>
        </w:r>
      </w:hyperlink>
    </w:p>
    <w:p w14:paraId="27A1CDDD" w14:textId="25350DEC" w:rsidR="00225BBC" w:rsidRPr="00225BBC" w:rsidRDefault="00225BBC" w:rsidP="00C730F6">
      <w:pPr>
        <w:pStyle w:val="ListParagraph"/>
        <w:rPr>
          <w:rFonts w:cstheme="minorHAnsi"/>
        </w:rPr>
      </w:pPr>
    </w:p>
    <w:sectPr w:rsidR="00225BBC" w:rsidRPr="00225BBC" w:rsidSect="0020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BF6"/>
    <w:multiLevelType w:val="hybridMultilevel"/>
    <w:tmpl w:val="F2A0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BC"/>
    <w:rsid w:val="0020502B"/>
    <w:rsid w:val="00225BBC"/>
    <w:rsid w:val="00560642"/>
    <w:rsid w:val="00791A61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3C694"/>
  <w15:chartTrackingRefBased/>
  <w15:docId w15:val="{E10D7667-BAAD-864D-A56C-4003879C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B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5BBC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B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tman.com/blog/how-a-parents-affection-shapes-a-childs-happiness-for-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Mn-rgHkr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julia_galef_why_you_think_you_re_right_even_if_you_re_wrong?utm_campaign=tedspread&amp;utm_medium=referral&amp;utm_source=tedcomsha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d.com/talks/julia_galef_why_you_think_you_re_right_even_if_you_re_wrong?utm_campaign=tedspread&amp;utm_medium=referral&amp;utm_source=tedcomshare" TargetMode="External"/><Relationship Id="rId10" Type="http://schemas.openxmlformats.org/officeDocument/2006/relationships/hyperlink" Target="https://www.tor.com/2009/10/08/michael-chabon-were-all-amateurs-h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ysigmund.com/the-remarkable-power-of-tou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Henderson</dc:creator>
  <cp:keywords/>
  <dc:description/>
  <cp:lastModifiedBy>Mel Henderson</cp:lastModifiedBy>
  <cp:revision>1</cp:revision>
  <dcterms:created xsi:type="dcterms:W3CDTF">2021-09-02T22:13:00Z</dcterms:created>
  <dcterms:modified xsi:type="dcterms:W3CDTF">2021-09-02T22:38:00Z</dcterms:modified>
</cp:coreProperties>
</file>